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CE" w:rsidRDefault="00BB3AE4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115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E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3AE4">
        <w:rPr>
          <w:rFonts w:ascii="Times New Roman" w:hAnsi="Times New Roman" w:cs="Times New Roman"/>
          <w:sz w:val="28"/>
          <w:szCs w:val="28"/>
        </w:rPr>
        <w:t xml:space="preserve">лавного бухгалтера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3AE4">
        <w:rPr>
          <w:rFonts w:ascii="Times New Roman" w:hAnsi="Times New Roman" w:cs="Times New Roman"/>
          <w:sz w:val="28"/>
          <w:szCs w:val="28"/>
        </w:rPr>
        <w:t>уководителя при применении «Зарплаты в конвертах» на предприятии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3AE4" w:rsidRDefault="00BB3AE4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1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115">
        <w:rPr>
          <w:rFonts w:ascii="Times New Roman" w:hAnsi="Times New Roman" w:cs="Times New Roman"/>
          <w:sz w:val="28"/>
          <w:szCs w:val="28"/>
        </w:rPr>
        <w:t xml:space="preserve">Занижение базы по НДФЛ и страховым взносам </w:t>
      </w:r>
      <w:proofErr w:type="gramStart"/>
      <w:r w:rsidR="008F5115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8F5115">
        <w:rPr>
          <w:rFonts w:ascii="Times New Roman" w:hAnsi="Times New Roman" w:cs="Times New Roman"/>
          <w:sz w:val="28"/>
          <w:szCs w:val="28"/>
        </w:rPr>
        <w:t xml:space="preserve"> 15.11 КоАП РФ влечет наложение административного штрафа на должностных лиц в размере от 5 до 10 тыс. рублей.</w:t>
      </w:r>
    </w:p>
    <w:p w:rsidR="008F5115" w:rsidRDefault="008F5115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совершение данного административного правонарушения – от 10 до 20 тыс. рублей.</w:t>
      </w:r>
    </w:p>
    <w:p w:rsidR="008F5115" w:rsidRDefault="008F5115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привлечение должностных лиц по статье 15.11 КоАП РФ не освобождает саму организацию от налоговой ответственности.</w:t>
      </w:r>
    </w:p>
    <w:p w:rsidR="00570476" w:rsidRDefault="00570476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если недоимка по «зарплатным налогам» в случаях выплаты заработной платы «в конвертах» составит крупный или особо крупный размер, к должностным лицам организации может быть применена и уголовная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 УК РФ.</w:t>
      </w:r>
    </w:p>
    <w:p w:rsidR="008F5115" w:rsidRDefault="008F5115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15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115">
        <w:rPr>
          <w:rFonts w:ascii="Times New Roman" w:hAnsi="Times New Roman" w:cs="Times New Roman"/>
          <w:sz w:val="28"/>
          <w:szCs w:val="28"/>
        </w:rPr>
        <w:t>Правомерно ли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115">
        <w:rPr>
          <w:rFonts w:ascii="Times New Roman" w:hAnsi="Times New Roman" w:cs="Times New Roman"/>
          <w:sz w:val="28"/>
          <w:szCs w:val="28"/>
        </w:rPr>
        <w:t xml:space="preserve"> с 2020 года выбрать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8F5115">
        <w:rPr>
          <w:rFonts w:ascii="Times New Roman" w:hAnsi="Times New Roman" w:cs="Times New Roman"/>
          <w:sz w:val="28"/>
          <w:szCs w:val="28"/>
        </w:rPr>
        <w:t>обособленное подразделение для предоставления расчётов по налогу на доходы физических лиц по работникам остальных участков муниципального образования (т.е. вместо пяти отчетов один объединённый)?</w:t>
      </w:r>
    </w:p>
    <w:p w:rsidR="008F5115" w:rsidRDefault="008F5115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1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B427D" w:rsidRPr="008B427D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230 НК РФ </w:t>
      </w:r>
      <w:r w:rsidR="008B427D" w:rsidRPr="008B427D">
        <w:rPr>
          <w:rFonts w:ascii="Times New Roman" w:hAnsi="Times New Roman" w:cs="Times New Roman"/>
          <w:i/>
          <w:sz w:val="28"/>
          <w:szCs w:val="28"/>
        </w:rPr>
        <w:t>(в ред. Федерального закона от 29.09.2019 № 325-ФЗ)</w:t>
      </w:r>
      <w:r w:rsidR="008B427D">
        <w:rPr>
          <w:rFonts w:ascii="Times New Roman" w:hAnsi="Times New Roman" w:cs="Times New Roman"/>
          <w:sz w:val="28"/>
          <w:szCs w:val="28"/>
        </w:rPr>
        <w:t xml:space="preserve"> н</w:t>
      </w:r>
      <w:r w:rsidR="008B427D" w:rsidRPr="008B427D">
        <w:rPr>
          <w:rFonts w:ascii="Times New Roman" w:hAnsi="Times New Roman" w:cs="Times New Roman"/>
          <w:sz w:val="28"/>
          <w:szCs w:val="28"/>
        </w:rPr>
        <w:t>алоговые агенты - российские организации, имеющие несколько обособленных подразделений, в случае, если место нахождения организац</w:t>
      </w:r>
      <w:proofErr w:type="gramStart"/>
      <w:r w:rsidR="008B427D" w:rsidRPr="008B427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8B427D" w:rsidRPr="008B427D">
        <w:rPr>
          <w:rFonts w:ascii="Times New Roman" w:hAnsi="Times New Roman" w:cs="Times New Roman"/>
          <w:sz w:val="28"/>
          <w:szCs w:val="28"/>
        </w:rPr>
        <w:t xml:space="preserve"> обособленных подразделений - территория одного </w:t>
      </w:r>
      <w:proofErr w:type="gramStart"/>
      <w:r w:rsidR="008B427D" w:rsidRPr="008B427D">
        <w:rPr>
          <w:rFonts w:ascii="Times New Roman" w:hAnsi="Times New Roman" w:cs="Times New Roman"/>
          <w:sz w:val="28"/>
          <w:szCs w:val="28"/>
        </w:rPr>
        <w:t>муниципального образования либо если обособленные подразделения имеют место нахождения на территории одного муниципального образования,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в отношении работников этих обособленных подразделений в налоговый орган соответственно</w:t>
      </w:r>
      <w:proofErr w:type="gramEnd"/>
      <w:r w:rsidR="008B427D" w:rsidRPr="008B427D">
        <w:rPr>
          <w:rFonts w:ascii="Times New Roman" w:hAnsi="Times New Roman" w:cs="Times New Roman"/>
          <w:sz w:val="28"/>
          <w:szCs w:val="28"/>
        </w:rPr>
        <w:t xml:space="preserve"> по месту учета одного из этих обособленных подразделений, выбранному налоговым агентом самостоятельно, либо по месту нахождения соответствующей организации. При этом налоговый агент обязан уведомить о выборе налогового органа не позднее 1-го числа налогового периода налоговые органы, в которых он состоит на учете по месту нахождения каждого обособленного подразделения.</w:t>
      </w:r>
    </w:p>
    <w:p w:rsidR="008B427D" w:rsidRPr="008B427D" w:rsidRDefault="008B427D" w:rsidP="008F5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B15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2020 года </w:t>
      </w:r>
      <w:r w:rsidRPr="008B427D">
        <w:rPr>
          <w:rFonts w:ascii="Times New Roman" w:hAnsi="Times New Roman" w:cs="Times New Roman"/>
          <w:sz w:val="28"/>
          <w:szCs w:val="28"/>
        </w:rPr>
        <w:t>обществ</w:t>
      </w:r>
      <w:r w:rsidR="00B15C4E">
        <w:rPr>
          <w:rFonts w:ascii="Times New Roman" w:hAnsi="Times New Roman" w:cs="Times New Roman"/>
          <w:sz w:val="28"/>
          <w:szCs w:val="28"/>
        </w:rPr>
        <w:t>о</w:t>
      </w:r>
      <w:r w:rsidRPr="008B427D">
        <w:rPr>
          <w:rFonts w:ascii="Times New Roman" w:hAnsi="Times New Roman" w:cs="Times New Roman"/>
          <w:sz w:val="28"/>
          <w:szCs w:val="28"/>
        </w:rPr>
        <w:t xml:space="preserve"> </w:t>
      </w:r>
      <w:r w:rsidR="00B15C4E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8B427D">
        <w:rPr>
          <w:rFonts w:ascii="Times New Roman" w:hAnsi="Times New Roman" w:cs="Times New Roman"/>
          <w:sz w:val="28"/>
          <w:szCs w:val="28"/>
        </w:rPr>
        <w:t xml:space="preserve">выбрать одно обособленное подразделение для предоставления расчётов по </w:t>
      </w:r>
      <w:r w:rsidR="00B15C4E">
        <w:rPr>
          <w:rFonts w:ascii="Times New Roman" w:hAnsi="Times New Roman" w:cs="Times New Roman"/>
          <w:sz w:val="28"/>
          <w:szCs w:val="28"/>
        </w:rPr>
        <w:t>форме 6-НДФЛ</w:t>
      </w:r>
      <w:r w:rsidRPr="008B427D">
        <w:rPr>
          <w:rFonts w:ascii="Times New Roman" w:hAnsi="Times New Roman" w:cs="Times New Roman"/>
          <w:sz w:val="28"/>
          <w:szCs w:val="28"/>
        </w:rPr>
        <w:t xml:space="preserve"> по работникам </w:t>
      </w:r>
      <w:r w:rsidR="00B15C4E">
        <w:rPr>
          <w:rFonts w:ascii="Times New Roman" w:hAnsi="Times New Roman" w:cs="Times New Roman"/>
          <w:sz w:val="28"/>
          <w:szCs w:val="28"/>
        </w:rPr>
        <w:t>обособленных подразделений, находящихся на территории одного</w:t>
      </w:r>
      <w:r w:rsidRPr="008B42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15C4E">
        <w:rPr>
          <w:rFonts w:ascii="Times New Roman" w:hAnsi="Times New Roman" w:cs="Times New Roman"/>
          <w:sz w:val="28"/>
          <w:szCs w:val="28"/>
        </w:rPr>
        <w:t>, при условии соответствующего уведомления налоговых органов.</w:t>
      </w:r>
    </w:p>
    <w:sectPr w:rsidR="008B427D" w:rsidRPr="008B427D" w:rsidSect="0036216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4F19"/>
    <w:multiLevelType w:val="hybridMultilevel"/>
    <w:tmpl w:val="6F9667E4"/>
    <w:lvl w:ilvl="0" w:tplc="37F4F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C56E9E"/>
    <w:multiLevelType w:val="hybridMultilevel"/>
    <w:tmpl w:val="022E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E4"/>
    <w:rsid w:val="00362165"/>
    <w:rsid w:val="00570476"/>
    <w:rsid w:val="008B427D"/>
    <w:rsid w:val="008F5115"/>
    <w:rsid w:val="00B15C4E"/>
    <w:rsid w:val="00BA36CE"/>
    <w:rsid w:val="00BB3AE4"/>
    <w:rsid w:val="00D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Андрей Константинович</dc:creator>
  <cp:lastModifiedBy>Маркелов Юрий Андреевич</cp:lastModifiedBy>
  <cp:revision>2</cp:revision>
  <dcterms:created xsi:type="dcterms:W3CDTF">2019-12-05T13:59:00Z</dcterms:created>
  <dcterms:modified xsi:type="dcterms:W3CDTF">2019-12-05T13:59:00Z</dcterms:modified>
</cp:coreProperties>
</file>